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450E48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Дата:</w:t>
      </w:r>
      <w:r w:rsidR="00E844CE" w:rsidRPr="00450E48">
        <w:rPr>
          <w:rFonts w:ascii="Times New Roman" w:hAnsi="Times New Roman" w:cs="Times New Roman"/>
          <w:sz w:val="28"/>
          <w:szCs w:val="28"/>
        </w:rPr>
        <w:t xml:space="preserve"> </w:t>
      </w:r>
      <w:r w:rsidR="002C0067">
        <w:rPr>
          <w:rFonts w:ascii="Times New Roman" w:hAnsi="Times New Roman" w:cs="Times New Roman"/>
          <w:sz w:val="28"/>
          <w:szCs w:val="28"/>
        </w:rPr>
        <w:t>22</w:t>
      </w:r>
      <w:r w:rsidR="000A4C5A" w:rsidRPr="00450E48">
        <w:rPr>
          <w:rFonts w:ascii="Times New Roman" w:hAnsi="Times New Roman" w:cs="Times New Roman"/>
          <w:sz w:val="28"/>
          <w:szCs w:val="28"/>
        </w:rPr>
        <w:t>.10</w:t>
      </w:r>
      <w:r w:rsidR="002C0067">
        <w:rPr>
          <w:rFonts w:ascii="Times New Roman" w:hAnsi="Times New Roman" w:cs="Times New Roman"/>
          <w:sz w:val="28"/>
          <w:szCs w:val="28"/>
        </w:rPr>
        <w:t>.2021</w:t>
      </w:r>
      <w:r w:rsidR="002A49CD" w:rsidRPr="00450E4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450E48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450E48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Группа: 2Т</w:t>
      </w:r>
      <w:r w:rsidR="00C41363">
        <w:rPr>
          <w:rFonts w:ascii="Times New Roman" w:hAnsi="Times New Roman" w:cs="Times New Roman"/>
          <w:sz w:val="28"/>
          <w:szCs w:val="28"/>
        </w:rPr>
        <w:t>Э</w:t>
      </w:r>
      <w:r w:rsidR="002A49CD" w:rsidRPr="00450E48">
        <w:rPr>
          <w:rFonts w:ascii="Times New Roman" w:hAnsi="Times New Roman" w:cs="Times New Roman"/>
          <w:sz w:val="28"/>
          <w:szCs w:val="28"/>
        </w:rPr>
        <w:t>М</w:t>
      </w:r>
    </w:p>
    <w:p w:rsidR="002A49CD" w:rsidRPr="00450E48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450E48" w:rsidRDefault="002C0067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1</w:t>
      </w:r>
      <w:r w:rsidR="002A49CD" w:rsidRPr="00450E48">
        <w:rPr>
          <w:rFonts w:ascii="Times New Roman" w:hAnsi="Times New Roman" w:cs="Times New Roman"/>
          <w:sz w:val="28"/>
          <w:szCs w:val="28"/>
        </w:rPr>
        <w:t>-я</w:t>
      </w:r>
    </w:p>
    <w:p w:rsidR="0072413F" w:rsidRPr="00450E48" w:rsidRDefault="004E70F8" w:rsidP="003224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Тема</w:t>
      </w:r>
      <w:r w:rsidR="0072413F" w:rsidRPr="00450E48">
        <w:rPr>
          <w:rFonts w:ascii="Times New Roman" w:hAnsi="Times New Roman" w:cs="Times New Roman"/>
          <w:sz w:val="28"/>
          <w:szCs w:val="28"/>
        </w:rPr>
        <w:t>:</w:t>
      </w:r>
      <w:r w:rsidR="001D09BB" w:rsidRPr="00450E48">
        <w:rPr>
          <w:rFonts w:ascii="Times New Roman" w:hAnsi="Times New Roman"/>
          <w:bCs/>
          <w:sz w:val="28"/>
          <w:szCs w:val="28"/>
        </w:rPr>
        <w:t xml:space="preserve"> 1.11 Аксонометрические проекции: практическое занятие «Аксонометрические проекции: прямоугольная изометрия, прямоугольная диметрия, косоугольная фронтальная диметрия»</w:t>
      </w:r>
    </w:p>
    <w:p w:rsidR="002C0067" w:rsidRDefault="002C0067" w:rsidP="002C006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0E48">
        <w:rPr>
          <w:rFonts w:ascii="Times New Roman" w:hAnsi="Times New Roman"/>
          <w:bCs/>
          <w:sz w:val="28"/>
          <w:szCs w:val="28"/>
        </w:rPr>
        <w:t xml:space="preserve">ознакомить студентов с аксонометрическими </w:t>
      </w:r>
      <w:bookmarkStart w:id="0" w:name="_GoBack"/>
      <w:bookmarkEnd w:id="0"/>
      <w:r w:rsidRPr="00450E48">
        <w:rPr>
          <w:rFonts w:ascii="Times New Roman" w:hAnsi="Times New Roman"/>
          <w:bCs/>
          <w:sz w:val="28"/>
          <w:szCs w:val="28"/>
        </w:rPr>
        <w:t>проекциями: прямоугольной изометрией, прямоугольной диметрией, косоугольной фронтальной диметрией</w:t>
      </w:r>
      <w:r>
        <w:rPr>
          <w:rFonts w:ascii="Times New Roman" w:hAnsi="Times New Roman"/>
          <w:bCs/>
          <w:sz w:val="28"/>
          <w:szCs w:val="28"/>
        </w:rPr>
        <w:t xml:space="preserve">, подготовить их к выполнению графической работы № 4 </w:t>
      </w:r>
      <w:r w:rsidRPr="00E613F2">
        <w:rPr>
          <w:rFonts w:ascii="Times New Roman" w:hAnsi="Times New Roman"/>
          <w:bCs/>
          <w:sz w:val="28"/>
          <w:szCs w:val="28"/>
        </w:rPr>
        <w:t>«Прямоугольная изометрия геометрического тела»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C0067" w:rsidRPr="00BD6D35" w:rsidRDefault="002C0067" w:rsidP="002C006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 xml:space="preserve">в дальнейшем при изучении дисциплины методов проецирования </w:t>
      </w:r>
      <w:r>
        <w:rPr>
          <w:rFonts w:ascii="Times New Roman" w:hAnsi="Times New Roman"/>
          <w:bCs/>
          <w:sz w:val="28"/>
          <w:szCs w:val="28"/>
        </w:rPr>
        <w:t>и построения основных видов деталей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2C0067" w:rsidRDefault="002C0067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2C0067" w:rsidRPr="002C0067" w:rsidRDefault="002C0067" w:rsidP="002C006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00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Теоретический материал</w:t>
      </w:r>
    </w:p>
    <w:p w:rsidR="0081620E" w:rsidRPr="00450E48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случаях при выполнении технических чертежей оказывается полезным наряду с изображением предметов в системе ортогональных проекций иметь более наглядные изображения. Для построения таких изображений применяются проекции, называемые </w:t>
      </w:r>
      <w:r w:rsidRPr="00450E4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аксонометрическими</w:t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20E" w:rsidRPr="00450E48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аксонометрического проецирования состоит в том, что данный предмет вместе с осями прямоугольных координат, к которым эта система относится в пространстве, параллельно проецируется на некоторую плоскость α (рис.1).</w:t>
      </w:r>
    </w:p>
    <w:p w:rsidR="0081620E" w:rsidRDefault="0081620E" w:rsidP="0081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20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630B811D" wp14:editId="13411A36">
            <wp:extent cx="5133975" cy="2457450"/>
            <wp:effectExtent l="0" t="0" r="9525" b="0"/>
            <wp:docPr id="6" name="Рисунок 6" descr="Способ аксонометрического проец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пособ аксонометрического проециро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81620E" w:rsidRPr="00450E48" w:rsidRDefault="0081620E" w:rsidP="0081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Проецирование предмета вместе с осями прямоугольных координат на некоторую плоскость</w:t>
      </w:r>
    </w:p>
    <w:p w:rsidR="0081620E" w:rsidRPr="00450E48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Направление </w:t>
      </w:r>
      <w:proofErr w:type="gramStart"/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проецирования </w:t>
      </w:r>
      <w:r w:rsidR="002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E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</w:t>
      </w:r>
      <w:proofErr w:type="gramEnd"/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положение аксонометрических осей на плоскости проекций </w:t>
      </w:r>
      <w:r w:rsidRPr="00450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α</w:t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коэффициенты искажения по ним. При этом необходимо обеспечить наглядность изображения и возможность производить определения положений и размеров предмета. В качестве примера на рис.2 показано построение аксонометрической проекции точки </w:t>
      </w:r>
      <w:r w:rsidRPr="00450E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ее ортогональным проекциям.</w:t>
      </w:r>
    </w:p>
    <w:p w:rsidR="0081620E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620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B6527E0" wp14:editId="1FA0F859">
            <wp:extent cx="5238750" cy="2257425"/>
            <wp:effectExtent l="0" t="0" r="0" b="9525"/>
            <wp:docPr id="7" name="Рисунок 7" descr="построение аксонометрической проекции точки по ее ортогональным проекц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строение аксонометрической проекции точки по ее ортогональным проекци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81620E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–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остроение аксонометрической проекции точки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ее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ртогональным проекциям</w:t>
      </w:r>
    </w:p>
    <w:p w:rsidR="0081620E" w:rsidRPr="0081620E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буквами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k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m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n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обозначены коэффициенты искажения по осям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OX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OY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OZ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соответственно. Если все три коэффициента равны между собой, то аксонометрическая проекция называется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изометрической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равны между собой только два  коэффициента, то проекция 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называется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диметрической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же </w:t>
      </w:r>
      <w:r w:rsidR="002C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k</w:t>
      </w:r>
      <w:r w:rsidR="002C00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≠</w:t>
      </w:r>
      <w:r w:rsidR="002C00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m</w:t>
      </w:r>
      <w:r w:rsidR="002C00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≠</w:t>
      </w:r>
      <w:r w:rsidR="002C00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n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проекция называется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триметрической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направление проецирования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S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перпендикулярно плоскости проекций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α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аксонометрическая проекция носит названия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прямоугольной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противном случае, аксонометрическая проекция называется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косоугольной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ГОСТ 2.317-2011 устанавливает следующие прямоугольные и косоугольные аксонометрические проекции:</w:t>
      </w:r>
    </w:p>
    <w:p w:rsidR="0081620E" w:rsidRPr="0081620E" w:rsidRDefault="0081620E" w:rsidP="0081620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прямоугольные изометрические и диметрические;</w:t>
      </w:r>
    </w:p>
    <w:p w:rsidR="0081620E" w:rsidRPr="0081620E" w:rsidRDefault="0081620E" w:rsidP="0081620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косоугольные фронтально изометрические, горизонтально изометрические и фронтально диметрические;</w:t>
      </w:r>
    </w:p>
    <w:p w:rsidR="0081620E" w:rsidRPr="0081620E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 приводятся параметры только трех наиболее часто применяемых на практике аксонометрических проекций.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Каждая такая проекция определяется положением осей, коэффициентами искажения по ним, размерами и направлениями осей эллипсов, расположенных в плоскостях, параллельных координатным плоскостям. Для упрощения геометрических построений коэффициенты искажения по осям, как правило, округляются.</w:t>
      </w:r>
    </w:p>
    <w:p w:rsidR="0081620E" w:rsidRPr="00450E48" w:rsidRDefault="0081620E" w:rsidP="008162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ПРЯМОУГОЛЬНЫЕ ПРОЕКЦИИ</w:t>
      </w:r>
    </w:p>
    <w:p w:rsidR="0081620E" w:rsidRPr="00450E48" w:rsidRDefault="0081620E" w:rsidP="0081620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620E" w:rsidRPr="00450E48" w:rsidRDefault="0081620E" w:rsidP="0081620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50E4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Изометрическая проекция</w:t>
      </w:r>
    </w:p>
    <w:p w:rsidR="0081620E" w:rsidRPr="00450E48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аксонометрических осей приведено на рис.3.</w:t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E48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54E3D73B" wp14:editId="43C4E500">
            <wp:extent cx="3942494" cy="3467100"/>
            <wp:effectExtent l="0" t="0" r="1270" b="0"/>
            <wp:docPr id="8" name="Рисунок 8" descr="Рисунок 4.3 – Аксонометрические оси в прямоугольной изо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 4.3 – Аксонометрические оси в прямоугольной изо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312" cy="346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E4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81620E" w:rsidRPr="0081620E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3 – Аксонометрические оси в прямоугольной изометрической проекции</w:t>
      </w:r>
    </w:p>
    <w:p w:rsidR="0081620E" w:rsidRPr="0081620E" w:rsidRDefault="0081620E" w:rsidP="005046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Действительные коэффициенты искажения по осям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OX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OY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OZ 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равны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0,82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с такими значениями коэффициентов искажения работать не удобно, поэтому, на практике, используются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приведенные коэффициенты искажений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Эта проекция обычно выполняется без искажения, поэтому, приведенные коэффициенты искажений принимается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k = m = n =1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Окружности, лежащие в плоскостях, параллельных плоскостям проекций, проецируются в эллипсы, большая ось которых равна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1,22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малая –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0,71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диаметра образующей окружности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D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620E" w:rsidRPr="0081620E" w:rsidRDefault="0081620E" w:rsidP="005046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Большие оси эллипсов 1, 2 и 3 расположены под углом 90º к осям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OY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OZ  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OX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соответственно.</w:t>
      </w:r>
    </w:p>
    <w:p w:rsidR="0081620E" w:rsidRPr="0081620E" w:rsidRDefault="0081620E" w:rsidP="005046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 выполнения изометрической проекции условной детали с </w:t>
      </w:r>
      <w:r w:rsidR="00504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вырезом приводится на рис.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</w:p>
    <w:p w:rsidR="0050461A" w:rsidRDefault="0081620E" w:rsidP="005046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20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918C17F" wp14:editId="112E75F6">
            <wp:extent cx="2944934" cy="1914525"/>
            <wp:effectExtent l="0" t="0" r="8255" b="0"/>
            <wp:docPr id="9" name="Рисунок 9" descr="Рисунок 4.4 – Изображение детали в прямоугольной изо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 4.4 – Изображение детали в прямоугольной изо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86" cy="19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81620E" w:rsidRPr="00450E48" w:rsidRDefault="0050461A" w:rsidP="005046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81620E"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Изображение детали в прямоугольной изометрической проекции</w:t>
      </w:r>
    </w:p>
    <w:p w:rsidR="0050461A" w:rsidRDefault="0050461A" w:rsidP="0081620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81620E" w:rsidRPr="00450E48" w:rsidRDefault="0081620E" w:rsidP="00450E4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450E48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Диметрическая проекция</w:t>
      </w:r>
    </w:p>
    <w:p w:rsidR="0081620E" w:rsidRPr="00450E4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аксонометрическ</w:t>
      </w:r>
      <w:r w:rsid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осей проводится на рис.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</w:p>
    <w:p w:rsidR="0081620E" w:rsidRPr="00450E4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построения угла, приблизительно равного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7º10´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строится прямоугольный треугольник, катеты которого составляют одну и восемь единиц длины; для построения угла, приблизительно равного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41º25´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катеты треугольника, соответственно, равны семи и восьми единицам длины.</w:t>
      </w:r>
    </w:p>
    <w:p w:rsidR="0081620E" w:rsidRPr="00450E4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Коэффициенты искажения по осям ОХ и OZ </w:t>
      </w:r>
      <w:r w:rsid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k=n=0,94</w:t>
      </w:r>
      <w:r w:rsidR="00450E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по оси </w:t>
      </w:r>
      <w:r w:rsid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OY –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m=0,47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округлении этих параметров принимается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k=n=1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m=0,5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этом случае размеры осей эллипсов будут: большая ось эллипса 1 равна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0,95D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эллипсов 2 и 3 –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0,35D</w:t>
      </w:r>
      <w:r w:rsid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(D – диаметр окружности). На                            рис. </w:t>
      </w:r>
      <w:r w:rsidR="00450E48"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 большие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оси эллипсов 1, 2 и 3 расположены под углом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90º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 осям OY, OZ </w:t>
      </w:r>
      <w:proofErr w:type="gramStart"/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OX</w:t>
      </w:r>
      <w:proofErr w:type="gramEnd"/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соответственно.</w:t>
      </w:r>
    </w:p>
    <w:p w:rsidR="0081620E" w:rsidRPr="00450E4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Пример прямоугольной диметрической проекции условной детали с </w:t>
      </w:r>
      <w:r w:rsid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вырезом приводится на рис. 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</w:p>
    <w:p w:rsidR="00A07EE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0E4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5C3FAC9" wp14:editId="58C774E1">
            <wp:extent cx="3354390" cy="3409950"/>
            <wp:effectExtent l="0" t="0" r="0" b="0"/>
            <wp:docPr id="10" name="Рисунок 10" descr="Рисунок 4.5 – Аксонометрические оси в прямоугольной ди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 4.5 – Аксонометрические оси в прямоугольной ди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113" cy="342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50E48" w:rsidRDefault="00450E48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81620E"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Аксонометрические оси в прямоугольной диметрической проекции</w:t>
      </w:r>
    </w:p>
    <w:p w:rsidR="00A07EE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br/>
      </w:r>
      <w:r w:rsidRPr="00450E4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78ACBC" wp14:editId="3C905397">
            <wp:extent cx="3710411" cy="2276475"/>
            <wp:effectExtent l="0" t="0" r="4445" b="0"/>
            <wp:docPr id="11" name="Рисунок 11" descr="Рисунок 4.6 – Изображение детали в прямоугольной ди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ок 4.6 – Изображение детали в прямоугольной ди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278" cy="227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20E" w:rsidRDefault="00450E48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81620E"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Изображение детали в прямоугольной диметрической проекции</w:t>
      </w:r>
    </w:p>
    <w:p w:rsidR="00450E48" w:rsidRDefault="00450E48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E8" w:rsidRPr="00450E48" w:rsidRDefault="00A07EE8" w:rsidP="002C0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0E" w:rsidRPr="00450E48" w:rsidRDefault="0081620E" w:rsidP="00450E4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  <w:lang w:eastAsia="ru-RU"/>
        </w:rPr>
        <w:lastRenderedPageBreak/>
        <w:t>КОСОУГОЛЬНЫЕ ПРОЕКЦИИ</w:t>
      </w:r>
    </w:p>
    <w:p w:rsidR="00450E48" w:rsidRDefault="00450E48" w:rsidP="00450E4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1620E" w:rsidRPr="00450E48" w:rsidRDefault="0081620E" w:rsidP="00450E4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450E48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Фронтальная диметрическая проекция</w:t>
      </w:r>
    </w:p>
    <w:p w:rsidR="0081620E" w:rsidRPr="00450E4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аксонометричес</w:t>
      </w:r>
      <w:r w:rsid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ких осей приведено на рис.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Допускается применять фронтальные диметрические проекции с углом наклона к оси OY, равным 30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60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 искажения по оси OY равен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m=</w:t>
      </w:r>
      <w:r w:rsidR="00450E48"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0,5</w:t>
      </w:r>
      <w:r w:rsidR="00450E48" w:rsidRPr="00450E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по осям OX и OZ —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k=n=1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620E" w:rsidRPr="00450E48" w:rsidRDefault="0081620E" w:rsidP="00A07EE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2879F95" wp14:editId="05A21CFC">
            <wp:extent cx="3838809" cy="3295650"/>
            <wp:effectExtent l="0" t="0" r="9525" b="0"/>
            <wp:docPr id="12" name="Рисунок 12" descr="Рисунок 4.7 – Аксонометрические оси в косоугольной фронтальной ди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ок 4.7 – Аксонометрические оси в косоугольной фронтальной ди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569" cy="330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20E" w:rsidRPr="00A07EE8" w:rsidRDefault="00A07EE8" w:rsidP="00A07EE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="0081620E"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Аксонометрические оси в косоугольной фронтальной диметрической проекции</w:t>
      </w:r>
    </w:p>
    <w:p w:rsidR="0081620E" w:rsidRPr="00450E4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Окружности, лежащие в плоскостях, параллельных фронтальной плоскости проекций, проецируются на плоскость XOZ без искажения. Большие оси эллипсов 2 и 3 равны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1,07D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малая ось –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0,33D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(D — диаметр окружности). Большая ось эллипса 2 составляет с осью ОХ </w:t>
      </w:r>
      <w:r w:rsidR="00A07EE8"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 7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º 14´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большая ось эллипса 3 составляет такой же угол с осью OZ.</w:t>
      </w:r>
    </w:p>
    <w:p w:rsidR="0081620E" w:rsidRPr="00450E4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 аксонометрической проекции условной детали с </w:t>
      </w:r>
      <w:r w:rsidR="00A07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вырезом приводится на рис.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</w:p>
    <w:p w:rsidR="0081620E" w:rsidRPr="00450E4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видно из рисунка, данная деталь располагается таким образом, чтобы её окружности проецировались на плоскость XОZ без искажения.</w:t>
      </w:r>
    </w:p>
    <w:p w:rsidR="0081620E" w:rsidRPr="00450E48" w:rsidRDefault="0081620E" w:rsidP="00A07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450E4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01F790" wp14:editId="6C2D2F6E">
            <wp:extent cx="3305175" cy="1813528"/>
            <wp:effectExtent l="0" t="0" r="0" b="0"/>
            <wp:docPr id="14" name="Рисунок 14" descr="Рисунок 4.8 – Изображение детали в косоугольной фронтальной ди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 4.8 – Изображение детали в косоугольной фронтальной ди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26" cy="18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20E" w:rsidRPr="00A07EE8" w:rsidRDefault="00A07EE8" w:rsidP="00A07EE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81620E"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Изображение детали в косоугольной фронтальной диметрической проекции</w:t>
      </w:r>
    </w:p>
    <w:p w:rsidR="001D09BB" w:rsidRPr="001D09BB" w:rsidRDefault="001D09BB" w:rsidP="00A07EE8">
      <w:pPr>
        <w:kinsoku w:val="0"/>
        <w:overflowPunct w:val="0"/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9BB" w:rsidRPr="001D09BB" w:rsidRDefault="001D09BB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Для всех аксонометрических проекций установлены общие правила:</w:t>
      </w:r>
    </w:p>
    <w:p w:rsidR="001D09BB" w:rsidRPr="001D09BB" w:rsidRDefault="001D09BB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D09BB" w:rsidRPr="001D09BB" w:rsidRDefault="001D09BB" w:rsidP="001D09BB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</w:t>
      </w:r>
      <w:r w:rsidRPr="001D09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вертикальна;</w:t>
      </w:r>
    </w:p>
    <w:p w:rsidR="001D09BB" w:rsidRPr="001D09BB" w:rsidRDefault="001D09BB" w:rsidP="001D09BB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измерения выполняются только по </w:t>
      </w:r>
      <w:r w:rsidRPr="001D09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аксонометрическим осям или прямым, параллельным им;</w:t>
      </w:r>
    </w:p>
    <w:p w:rsidR="001D09BB" w:rsidRPr="001D09BB" w:rsidRDefault="001D09BB" w:rsidP="001D09BB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прямые линии, </w:t>
      </w:r>
      <w:r w:rsidRPr="001D09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параллельные друг другу или осям координат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комплексном чертеже, в аксонометрических проекциях остаются </w:t>
      </w:r>
      <w:r w:rsidRPr="001D09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параллельными между собой и соответствующим аксонометрическим осям.</w:t>
      </w:r>
    </w:p>
    <w:p w:rsidR="001D09BB" w:rsidRPr="001D09BB" w:rsidRDefault="001D09BB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1D09BB" w:rsidRPr="001D09BB" w:rsidRDefault="001D09BB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Построение изометрических осей происходит так:</w:t>
      </w:r>
    </w:p>
    <w:p w:rsidR="001D09BB" w:rsidRPr="001D09BB" w:rsidRDefault="001D09BB" w:rsidP="001D09BB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вертикальной оси Z берем точку </w:t>
      </w:r>
      <w:proofErr w:type="gram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проводим вниз дугу произвольного радиуса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09BB" w:rsidRPr="001D09BB" w:rsidRDefault="001D09BB" w:rsidP="001D09BB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точки пересечения дуги с продолжением </w:t>
      </w:r>
      <w:proofErr w:type="gram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 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proofErr w:type="gram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проводим дугу того же радиуса до пересечения с пе</w:t>
      </w:r>
      <w:r w:rsidR="00A0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рвой дугой в точках 1 и 2 (рис.9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деление окружности на 3 равные части);</w:t>
      </w:r>
    </w:p>
    <w:p w:rsidR="001D09BB" w:rsidRPr="001D09BB" w:rsidRDefault="001D09BB" w:rsidP="001D09BB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Соединив точку </w:t>
      </w:r>
      <w:proofErr w:type="gram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точками 1 и 2 получаем направление осей Х и У.</w:t>
      </w:r>
    </w:p>
    <w:p w:rsidR="001D09BB" w:rsidRDefault="001D09BB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color w:val="4F81BD"/>
          <w:lang w:eastAsia="ru-RU"/>
        </w:rPr>
        <w:drawing>
          <wp:anchor distT="0" distB="0" distL="114300" distR="114300" simplePos="0" relativeHeight="251659264" behindDoc="1" locked="0" layoutInCell="1" allowOverlap="1" wp14:anchorId="76DDB7A0" wp14:editId="32DA6BD0">
            <wp:simplePos x="0" y="0"/>
            <wp:positionH relativeFrom="page">
              <wp:posOffset>3057525</wp:posOffset>
            </wp:positionH>
            <wp:positionV relativeFrom="paragraph">
              <wp:posOffset>25400</wp:posOffset>
            </wp:positionV>
            <wp:extent cx="1851660" cy="1704975"/>
            <wp:effectExtent l="19050" t="19050" r="15240" b="28575"/>
            <wp:wrapThrough wrapText="bothSides">
              <wp:wrapPolygon edited="0">
                <wp:start x="-222" y="-241"/>
                <wp:lineTo x="-222" y="21721"/>
                <wp:lineTo x="21556" y="21721"/>
                <wp:lineTo x="21556" y="-241"/>
                <wp:lineTo x="-222" y="-241"/>
              </wp:wrapPolygon>
            </wp:wrapThrough>
            <wp:docPr id="1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" t="19289" r="66613" b="10153"/>
                    <a:stretch/>
                  </pic:blipFill>
                  <pic:spPr bwMode="auto">
                    <a:xfrm>
                      <a:off x="0" y="0"/>
                      <a:ext cx="1851660" cy="17049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F713A4" w:rsidRPr="001D09BB" w:rsidRDefault="00F713A4" w:rsidP="00F713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</w:t>
      </w: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изометрических осей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принципу деления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окружности на 3 равные части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1D09BB" w:rsidRPr="001D09BB" w:rsidRDefault="001D09BB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По всем аксонометрическим осям и параллельно им в изометрической проекции отклады</w:t>
      </w:r>
      <w:r w:rsidR="00F713A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вают натуральные размеры (рис.10</w:t>
      </w: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1D09BB" w:rsidRPr="001D09BB" w:rsidRDefault="001D09BB" w:rsidP="001D09BB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  <w:lang w:val="en-US" w:eastAsia="ru-RU"/>
        </w:rPr>
      </w:pPr>
      <w:r w:rsidRPr="001D09BB">
        <w:rPr>
          <w:rFonts w:ascii="Calibri" w:eastAsia="Calibri" w:hAnsi="Calibri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37539781" wp14:editId="1CE80CA1">
            <wp:extent cx="3410094" cy="2724150"/>
            <wp:effectExtent l="0" t="0" r="0" b="0"/>
            <wp:docPr id="5" name="Рисунок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26" cy="272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BB" w:rsidRPr="001D09BB" w:rsidRDefault="001D09BB" w:rsidP="001D0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D09BB" w:rsidRPr="001D09BB" w:rsidRDefault="00F713A4" w:rsidP="001D0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10</w:t>
      </w:r>
      <w:r w:rsidR="001D09BB"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Откладывание размеров геометрических тел, деталей по осям изометрической проекции</w:t>
      </w:r>
    </w:p>
    <w:p w:rsidR="001D09BB" w:rsidRPr="001D09BB" w:rsidRDefault="001D09BB" w:rsidP="001D0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9BB" w:rsidRPr="001D09BB" w:rsidRDefault="001D09BB" w:rsidP="001D09BB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9BB" w:rsidRPr="001D09BB" w:rsidRDefault="001D09BB" w:rsidP="001D09BB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9BB" w:rsidRPr="001D09BB" w:rsidRDefault="001D09BB" w:rsidP="001D09BB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FB4" w:rsidRPr="00EB7603" w:rsidRDefault="00F713A4" w:rsidP="00F71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A4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 проработать устно для дальнейшей защиты графической работы № 4 «</w:t>
      </w:r>
      <w:r w:rsidRPr="00EB7603">
        <w:rPr>
          <w:rFonts w:ascii="Times New Roman" w:hAnsi="Times New Roman"/>
          <w:sz w:val="28"/>
          <w:szCs w:val="28"/>
        </w:rPr>
        <w:t xml:space="preserve">Прямоугольная </w:t>
      </w:r>
      <w:r w:rsidR="00EB7603" w:rsidRPr="00EB7603">
        <w:rPr>
          <w:rFonts w:ascii="Times New Roman" w:hAnsi="Times New Roman"/>
          <w:sz w:val="28"/>
          <w:szCs w:val="28"/>
        </w:rPr>
        <w:t>изометрия геометрического</w:t>
      </w:r>
      <w:r w:rsidRPr="00EB7603">
        <w:rPr>
          <w:rFonts w:ascii="Times New Roman" w:hAnsi="Times New Roman"/>
          <w:sz w:val="28"/>
          <w:szCs w:val="28"/>
        </w:rPr>
        <w:t xml:space="preserve"> тела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713A4" w:rsidRPr="00F713A4" w:rsidRDefault="00F713A4" w:rsidP="00F713A4">
      <w:pPr>
        <w:jc w:val="both"/>
        <w:rPr>
          <w:bCs/>
          <w:sz w:val="28"/>
          <w:szCs w:val="28"/>
        </w:rPr>
      </w:pPr>
    </w:p>
    <w:p w:rsidR="00106894" w:rsidRPr="00106894" w:rsidRDefault="00F713A4" w:rsidP="00F713A4">
      <w:pPr>
        <w:pStyle w:val="a5"/>
        <w:numPr>
          <w:ilvl w:val="0"/>
          <w:numId w:val="7"/>
        </w:numPr>
        <w:spacing w:after="20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713A4">
        <w:rPr>
          <w:bCs/>
          <w:color w:val="000000"/>
          <w:sz w:val="28"/>
          <w:szCs w:val="28"/>
          <w:shd w:val="clear" w:color="auto" w:fill="FFFFFF"/>
        </w:rPr>
        <w:t xml:space="preserve">Какие проекции </w:t>
      </w:r>
      <w:r w:rsidR="00EB7603" w:rsidRPr="00F713A4">
        <w:rPr>
          <w:bCs/>
          <w:color w:val="000000"/>
          <w:sz w:val="28"/>
          <w:szCs w:val="28"/>
          <w:shd w:val="clear" w:color="auto" w:fill="FFFFFF"/>
        </w:rPr>
        <w:t>называются аксонометрическими</w:t>
      </w:r>
      <w:r w:rsidRPr="00F713A4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106894" w:rsidRPr="00B72B8E" w:rsidRDefault="008B42B4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К</w:t>
      </w:r>
      <w:r w:rsidR="00106894" w:rsidRPr="004E70F8">
        <w:rPr>
          <w:bCs/>
          <w:color w:val="000000"/>
          <w:sz w:val="28"/>
          <w:szCs w:val="28"/>
          <w:shd w:val="clear" w:color="auto" w:fill="FFFFFF"/>
        </w:rPr>
        <w:t>ак</w:t>
      </w:r>
      <w:r w:rsidR="00F534B8">
        <w:rPr>
          <w:bCs/>
          <w:color w:val="000000"/>
          <w:sz w:val="28"/>
          <w:szCs w:val="28"/>
          <w:shd w:val="clear" w:color="auto" w:fill="FFFFFF"/>
        </w:rPr>
        <w:t>ая проекция называется изометрической</w:t>
      </w:r>
      <w:r w:rsidR="00884F2D"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F534B8" w:rsidRPr="00F534B8" w:rsidRDefault="00F534B8" w:rsidP="00F534B8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Какая проекция называется ди</w:t>
      </w:r>
      <w:r w:rsidRPr="00F534B8">
        <w:rPr>
          <w:sz w:val="28"/>
          <w:szCs w:val="28"/>
        </w:rPr>
        <w:t>метрической?</w:t>
      </w:r>
    </w:p>
    <w:p w:rsidR="00B72B8E" w:rsidRPr="008B42B4" w:rsidRDefault="00F534B8" w:rsidP="00F534B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проекция называется три</w:t>
      </w:r>
      <w:r w:rsidRPr="00F534B8">
        <w:rPr>
          <w:sz w:val="28"/>
          <w:szCs w:val="28"/>
        </w:rPr>
        <w:t>метрической?</w:t>
      </w:r>
    </w:p>
    <w:p w:rsidR="00F534B8" w:rsidRDefault="00F534B8" w:rsidP="00F534B8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</w:t>
      </w:r>
      <w:r w:rsidRPr="00F534B8">
        <w:rPr>
          <w:sz w:val="28"/>
          <w:szCs w:val="28"/>
        </w:rPr>
        <w:t xml:space="preserve">аксонометрическая проекция носит названия </w:t>
      </w:r>
    </w:p>
    <w:p w:rsidR="00106894" w:rsidRPr="00F534B8" w:rsidRDefault="00EB7603" w:rsidP="00F534B8">
      <w:pPr>
        <w:pStyle w:val="a5"/>
        <w:spacing w:after="20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34B8">
        <w:rPr>
          <w:sz w:val="28"/>
          <w:szCs w:val="28"/>
        </w:rPr>
        <w:t>рямоуг</w:t>
      </w:r>
      <w:r>
        <w:rPr>
          <w:sz w:val="28"/>
          <w:szCs w:val="28"/>
        </w:rPr>
        <w:t>ольной?</w:t>
      </w:r>
    </w:p>
    <w:p w:rsidR="00106894" w:rsidRPr="00EB7603" w:rsidRDefault="00EB7603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Чему равны действительные </w:t>
      </w:r>
      <w:r w:rsidRPr="00EB7603">
        <w:rPr>
          <w:color w:val="000000"/>
          <w:sz w:val="28"/>
          <w:szCs w:val="28"/>
        </w:rPr>
        <w:t>коэффициенты искажения по осям OX, OY и OZ</w:t>
      </w:r>
      <w:r>
        <w:rPr>
          <w:color w:val="000000"/>
          <w:sz w:val="28"/>
          <w:szCs w:val="28"/>
        </w:rPr>
        <w:t xml:space="preserve"> и какие принимают на практике</w:t>
      </w:r>
      <w:r w:rsidRPr="00EB7603">
        <w:rPr>
          <w:color w:val="000000"/>
          <w:sz w:val="28"/>
          <w:szCs w:val="28"/>
        </w:rPr>
        <w:t xml:space="preserve"> приведенные коэффициенты искажений</w:t>
      </w:r>
      <w:r>
        <w:rPr>
          <w:color w:val="000000"/>
          <w:sz w:val="28"/>
          <w:szCs w:val="28"/>
        </w:rPr>
        <w:t>?</w:t>
      </w:r>
    </w:p>
    <w:p w:rsidR="0072413F" w:rsidRPr="00EB7603" w:rsidRDefault="00F713A4" w:rsidP="00EB760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2413F" w:rsidRPr="00EB7603">
        <w:rPr>
          <w:rFonts w:ascii="Times New Roman" w:hAnsi="Times New Roman" w:cs="Times New Roman"/>
          <w:color w:val="000000"/>
          <w:sz w:val="28"/>
          <w:szCs w:val="28"/>
        </w:rPr>
        <w:t>одготовить формат А4 на белой бумаге с основной надписью</w:t>
      </w:r>
      <w:r w:rsidR="0072413F" w:rsidRPr="00EB7603">
        <w:rPr>
          <w:rFonts w:ascii="Times New Roman" w:hAnsi="Times New Roman" w:cs="Times New Roman"/>
        </w:rPr>
        <w:t xml:space="preserve"> </w:t>
      </w:r>
      <w:r w:rsidR="0072413F" w:rsidRPr="00EB7603">
        <w:rPr>
          <w:rFonts w:ascii="Times New Roman" w:hAnsi="Times New Roman" w:cs="Times New Roman"/>
          <w:color w:val="000000"/>
          <w:sz w:val="28"/>
          <w:szCs w:val="28"/>
        </w:rPr>
        <w:t xml:space="preserve">для графической работы 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№ 4</w:t>
      </w:r>
      <w:r w:rsidR="0072413F" w:rsidRPr="00EB76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7603" w:rsidRDefault="00EB7603" w:rsidP="00EB7603">
      <w:pPr>
        <w:pStyle w:val="a5"/>
        <w:spacing w:before="100" w:beforeAutospacing="1" w:after="100" w:afterAutospacing="1"/>
        <w:ind w:left="709"/>
        <w:jc w:val="both"/>
        <w:rPr>
          <w:color w:val="000000"/>
          <w:sz w:val="28"/>
          <w:szCs w:val="28"/>
        </w:rPr>
      </w:pPr>
    </w:p>
    <w:sectPr w:rsidR="00EB7603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A46E13"/>
    <w:multiLevelType w:val="multilevel"/>
    <w:tmpl w:val="556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22788"/>
    <w:multiLevelType w:val="hybridMultilevel"/>
    <w:tmpl w:val="8DB4B66C"/>
    <w:lvl w:ilvl="0" w:tplc="EF86AD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451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ECD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CF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2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AD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2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0C5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E4B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C3FD2"/>
    <w:multiLevelType w:val="hybridMultilevel"/>
    <w:tmpl w:val="272C4D72"/>
    <w:lvl w:ilvl="0" w:tplc="9612D8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1F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03F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2A3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B5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C6E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C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AA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F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2114"/>
    <w:multiLevelType w:val="multilevel"/>
    <w:tmpl w:val="7C8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7647B2"/>
    <w:multiLevelType w:val="hybridMultilevel"/>
    <w:tmpl w:val="22DA6CBC"/>
    <w:lvl w:ilvl="0" w:tplc="392CB6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FC51C2"/>
    <w:multiLevelType w:val="hybridMultilevel"/>
    <w:tmpl w:val="52526CC6"/>
    <w:lvl w:ilvl="0" w:tplc="F9B2E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4772"/>
    <w:rsid w:val="00015BFC"/>
    <w:rsid w:val="000A4C5A"/>
    <w:rsid w:val="000D3464"/>
    <w:rsid w:val="000D37D1"/>
    <w:rsid w:val="000E405C"/>
    <w:rsid w:val="00100D5C"/>
    <w:rsid w:val="00103FAF"/>
    <w:rsid w:val="00106894"/>
    <w:rsid w:val="0016772E"/>
    <w:rsid w:val="00170C26"/>
    <w:rsid w:val="00184406"/>
    <w:rsid w:val="001D09BB"/>
    <w:rsid w:val="001E5455"/>
    <w:rsid w:val="00234BFE"/>
    <w:rsid w:val="002A4159"/>
    <w:rsid w:val="002A49CD"/>
    <w:rsid w:val="002C0067"/>
    <w:rsid w:val="002F14B1"/>
    <w:rsid w:val="00310FB4"/>
    <w:rsid w:val="00322438"/>
    <w:rsid w:val="00360782"/>
    <w:rsid w:val="003979A1"/>
    <w:rsid w:val="004011F4"/>
    <w:rsid w:val="00450E48"/>
    <w:rsid w:val="004E70F8"/>
    <w:rsid w:val="0050461A"/>
    <w:rsid w:val="00576C23"/>
    <w:rsid w:val="005A61F4"/>
    <w:rsid w:val="005A6A39"/>
    <w:rsid w:val="005D3228"/>
    <w:rsid w:val="005D6321"/>
    <w:rsid w:val="005F1BA1"/>
    <w:rsid w:val="005F3DAF"/>
    <w:rsid w:val="005F6E75"/>
    <w:rsid w:val="006501DD"/>
    <w:rsid w:val="0067191A"/>
    <w:rsid w:val="006E1AD2"/>
    <w:rsid w:val="006F3554"/>
    <w:rsid w:val="0072413F"/>
    <w:rsid w:val="007861EF"/>
    <w:rsid w:val="00787B4B"/>
    <w:rsid w:val="00793AA2"/>
    <w:rsid w:val="007A05D6"/>
    <w:rsid w:val="0081620E"/>
    <w:rsid w:val="00884F2D"/>
    <w:rsid w:val="008A7244"/>
    <w:rsid w:val="008B42B4"/>
    <w:rsid w:val="008D76CE"/>
    <w:rsid w:val="008F7531"/>
    <w:rsid w:val="00902818"/>
    <w:rsid w:val="009F01B9"/>
    <w:rsid w:val="009F34E0"/>
    <w:rsid w:val="00A04B13"/>
    <w:rsid w:val="00A07EE8"/>
    <w:rsid w:val="00A22EE4"/>
    <w:rsid w:val="00A4061C"/>
    <w:rsid w:val="00A82DD0"/>
    <w:rsid w:val="00AB11F7"/>
    <w:rsid w:val="00B016E3"/>
    <w:rsid w:val="00B2641A"/>
    <w:rsid w:val="00B41741"/>
    <w:rsid w:val="00B63B8E"/>
    <w:rsid w:val="00B72B8E"/>
    <w:rsid w:val="00BD5823"/>
    <w:rsid w:val="00BD730C"/>
    <w:rsid w:val="00C03136"/>
    <w:rsid w:val="00C26783"/>
    <w:rsid w:val="00C41363"/>
    <w:rsid w:val="00C72020"/>
    <w:rsid w:val="00D41685"/>
    <w:rsid w:val="00DA61C7"/>
    <w:rsid w:val="00E613F2"/>
    <w:rsid w:val="00E617E9"/>
    <w:rsid w:val="00E844CE"/>
    <w:rsid w:val="00EB7603"/>
    <w:rsid w:val="00F01BDF"/>
    <w:rsid w:val="00F534B8"/>
    <w:rsid w:val="00F713A4"/>
    <w:rsid w:val="00FB1DB5"/>
    <w:rsid w:val="00FD0B94"/>
    <w:rsid w:val="00FE6EDF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9F3E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F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dcterms:created xsi:type="dcterms:W3CDTF">2020-03-19T19:52:00Z</dcterms:created>
  <dcterms:modified xsi:type="dcterms:W3CDTF">2021-10-20T14:21:00Z</dcterms:modified>
</cp:coreProperties>
</file>